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FA98" w14:textId="54F9BAE1" w:rsidR="00C632F6" w:rsidRDefault="00973890" w:rsidP="006D4E41">
      <w:pPr>
        <w:pStyle w:val="BodyText"/>
        <w:kinsoku w:val="0"/>
        <w:overflowPunct w:val="0"/>
        <w:spacing w:before="79" w:line="470" w:lineRule="exact"/>
        <w:jc w:val="both"/>
        <w:rPr>
          <w:rFonts w:ascii="Rockwell Condensed" w:hAnsi="Rockwell Condensed" w:cs="Rockwell Condensed"/>
          <w:color w:val="851C00"/>
          <w:spacing w:val="15"/>
          <w:sz w:val="40"/>
          <w:szCs w:val="40"/>
        </w:rPr>
      </w:pPr>
      <w:bookmarkStart w:id="0" w:name="Ralph_E._Powe_Research_Excellence_Award"/>
      <w:bookmarkEnd w:id="0"/>
      <w:r>
        <w:rPr>
          <w:rFonts w:ascii="Rockwell Condensed" w:hAnsi="Rockwell Condensed" w:cs="Rockwell Condensed"/>
          <w:color w:val="851C00"/>
          <w:spacing w:val="15"/>
          <w:sz w:val="40"/>
          <w:szCs w:val="40"/>
        </w:rPr>
        <w:t xml:space="preserve">Ralph </w:t>
      </w:r>
      <w:r>
        <w:rPr>
          <w:rFonts w:ascii="Rockwell Condensed" w:hAnsi="Rockwell Condensed" w:cs="Rockwell Condensed"/>
          <w:color w:val="851C00"/>
          <w:spacing w:val="10"/>
          <w:sz w:val="40"/>
          <w:szCs w:val="40"/>
        </w:rPr>
        <w:t xml:space="preserve">E. </w:t>
      </w:r>
      <w:r>
        <w:rPr>
          <w:rFonts w:ascii="Rockwell Condensed" w:hAnsi="Rockwell Condensed" w:cs="Rockwell Condensed"/>
          <w:color w:val="851C00"/>
          <w:spacing w:val="13"/>
          <w:sz w:val="40"/>
          <w:szCs w:val="40"/>
        </w:rPr>
        <w:t xml:space="preserve">Powe </w:t>
      </w:r>
      <w:r>
        <w:rPr>
          <w:rFonts w:ascii="Rockwell Condensed" w:hAnsi="Rockwell Condensed" w:cs="Rockwell Condensed"/>
          <w:color w:val="851C00"/>
          <w:spacing w:val="16"/>
          <w:sz w:val="40"/>
          <w:szCs w:val="40"/>
        </w:rPr>
        <w:t xml:space="preserve">Research </w:t>
      </w:r>
      <w:r>
        <w:rPr>
          <w:rFonts w:ascii="Rockwell Condensed" w:hAnsi="Rockwell Condensed" w:cs="Rockwell Condensed"/>
          <w:color w:val="851C00"/>
          <w:spacing w:val="17"/>
          <w:sz w:val="40"/>
          <w:szCs w:val="40"/>
        </w:rPr>
        <w:t>Excellence</w:t>
      </w:r>
      <w:r w:rsidR="00515478">
        <w:rPr>
          <w:rFonts w:ascii="Rockwell Condensed" w:hAnsi="Rockwell Condensed" w:cs="Rockwell Condensed"/>
          <w:color w:val="851C00"/>
          <w:spacing w:val="16"/>
          <w:sz w:val="40"/>
          <w:szCs w:val="40"/>
        </w:rPr>
        <w:t xml:space="preserve"> </w:t>
      </w:r>
      <w:r>
        <w:rPr>
          <w:rFonts w:ascii="Rockwell Condensed" w:hAnsi="Rockwell Condensed" w:cs="Rockwell Condensed"/>
          <w:color w:val="851C00"/>
          <w:spacing w:val="15"/>
          <w:sz w:val="40"/>
          <w:szCs w:val="40"/>
        </w:rPr>
        <w:t>Award</w:t>
      </w:r>
    </w:p>
    <w:p w14:paraId="05D2F984" w14:textId="16D8B264" w:rsidR="00AE6621" w:rsidRPr="00A51997" w:rsidRDefault="00AE6621" w:rsidP="00AE6621">
      <w:pPr>
        <w:pStyle w:val="BodyText"/>
        <w:kinsoku w:val="0"/>
        <w:overflowPunct w:val="0"/>
        <w:spacing w:before="100" w:line="273" w:lineRule="auto"/>
        <w:ind w:right="586"/>
        <w:rPr>
          <w:color w:val="3B3838" w:themeColor="background2" w:themeShade="40"/>
        </w:rPr>
      </w:pPr>
      <w:bookmarkStart w:id="1" w:name="Office_of_the_Vice_President_for_Researc"/>
      <w:bookmarkEnd w:id="1"/>
      <w:r w:rsidRPr="00A51997">
        <w:rPr>
          <w:color w:val="3B3838" w:themeColor="background2" w:themeShade="40"/>
        </w:rPr>
        <w:t xml:space="preserve">Nomination Deadline: </w:t>
      </w:r>
      <w:r w:rsidRPr="00A51997">
        <w:rPr>
          <w:b/>
          <w:bCs/>
          <w:color w:val="3B3838" w:themeColor="background2" w:themeShade="40"/>
        </w:rPr>
        <w:t xml:space="preserve">Friday, </w:t>
      </w:r>
      <w:r w:rsidR="00D35637">
        <w:rPr>
          <w:b/>
          <w:bCs/>
          <w:color w:val="3B3838" w:themeColor="background2" w:themeShade="40"/>
        </w:rPr>
        <w:t xml:space="preserve">April </w:t>
      </w:r>
      <w:r>
        <w:rPr>
          <w:b/>
          <w:bCs/>
          <w:color w:val="3B3838" w:themeColor="background2" w:themeShade="40"/>
        </w:rPr>
        <w:t>2</w:t>
      </w:r>
      <w:r w:rsidR="00D35637">
        <w:rPr>
          <w:b/>
          <w:bCs/>
          <w:color w:val="3B3838" w:themeColor="background2" w:themeShade="40"/>
        </w:rPr>
        <w:t>4</w:t>
      </w:r>
      <w:r w:rsidRPr="00A51997">
        <w:rPr>
          <w:b/>
          <w:bCs/>
          <w:color w:val="3B3838" w:themeColor="background2" w:themeShade="40"/>
        </w:rPr>
        <w:t>, 202</w:t>
      </w:r>
      <w:r w:rsidR="00D35637">
        <w:rPr>
          <w:b/>
          <w:bCs/>
          <w:color w:val="3B3838" w:themeColor="background2" w:themeShade="40"/>
        </w:rPr>
        <w:t>6</w:t>
      </w:r>
      <w:r w:rsidRPr="00A51997">
        <w:rPr>
          <w:b/>
          <w:bCs/>
          <w:color w:val="3B3838" w:themeColor="background2" w:themeShade="40"/>
        </w:rPr>
        <w:t>, at 5pm.</w:t>
      </w:r>
    </w:p>
    <w:p w14:paraId="09BADF0D" w14:textId="5A1501CE" w:rsidR="00AE6621" w:rsidRDefault="00AE6621" w:rsidP="00AE6621">
      <w:pPr>
        <w:tabs>
          <w:tab w:val="left" w:pos="821"/>
        </w:tabs>
        <w:kinsoku w:val="0"/>
        <w:overflowPunct w:val="0"/>
        <w:rPr>
          <w:color w:val="3B3838" w:themeColor="background2" w:themeShade="40"/>
        </w:rPr>
      </w:pPr>
      <w:bookmarkStart w:id="2" w:name="2022_Emerging_Research_Scholar_Award"/>
      <w:bookmarkEnd w:id="2"/>
      <w:r>
        <w:rPr>
          <w:color w:val="3B3838" w:themeColor="background2" w:themeShade="40"/>
        </w:rPr>
        <w:t xml:space="preserve">Submit nominations here: </w:t>
      </w:r>
      <w:hyperlink r:id="rId5" w:history="1">
        <w:r w:rsidR="00D35637">
          <w:rPr>
            <w:rStyle w:val="Hyperlink"/>
          </w:rPr>
          <w:t>2026 Research Award Nomination</w:t>
        </w:r>
      </w:hyperlink>
    </w:p>
    <w:p w14:paraId="113523E2" w14:textId="77777777" w:rsidR="00C632F6" w:rsidRPr="0063232E" w:rsidRDefault="00973890" w:rsidP="00664818">
      <w:pPr>
        <w:pStyle w:val="BodyText"/>
        <w:spacing w:before="120"/>
        <w:jc w:val="both"/>
        <w:rPr>
          <w:color w:val="3B3838" w:themeColor="background2" w:themeShade="40"/>
        </w:rPr>
      </w:pPr>
      <w:r w:rsidRPr="0063232E">
        <w:rPr>
          <w:color w:val="3B3838" w:themeColor="background2" w:themeShade="40"/>
        </w:rPr>
        <w:t>The Ralph E. Powe Research Excellence Award is reserved for outstanding, nationally recognized, competitive researchers. The nominees and ultimate winner should have a distinguished research career and a currently active research program. The award will celebrate the recipient’s independent academic career, defined by outstanding research with substantive impacts to the discipline and a commitment to mentoring. The award recipient will receive a $10,000 research grant, an honorarium of $2,500 and a commemorative plaque.</w:t>
      </w:r>
    </w:p>
    <w:p w14:paraId="3EAE426F" w14:textId="77777777" w:rsidR="00C632F6" w:rsidRPr="0063232E" w:rsidRDefault="00C632F6" w:rsidP="006D4E41">
      <w:pPr>
        <w:pStyle w:val="BodyText"/>
        <w:kinsoku w:val="0"/>
        <w:overflowPunct w:val="0"/>
        <w:spacing w:before="6"/>
        <w:rPr>
          <w:color w:val="3B3838" w:themeColor="background2" w:themeShade="40"/>
        </w:rPr>
      </w:pPr>
    </w:p>
    <w:p w14:paraId="3E37720B" w14:textId="77777777" w:rsidR="00C632F6" w:rsidRPr="0063232E" w:rsidRDefault="00973890" w:rsidP="006D4E41">
      <w:pPr>
        <w:pStyle w:val="Heading2"/>
        <w:kinsoku w:val="0"/>
        <w:overflowPunct w:val="0"/>
        <w:spacing w:line="269" w:lineRule="exact"/>
        <w:ind w:left="0"/>
        <w:rPr>
          <w:color w:val="3B3838" w:themeColor="background2" w:themeShade="40"/>
        </w:rPr>
      </w:pPr>
      <w:bookmarkStart w:id="3" w:name="Award_Criteria:"/>
      <w:bookmarkEnd w:id="3"/>
      <w:r w:rsidRPr="0063232E">
        <w:rPr>
          <w:color w:val="3B3838" w:themeColor="background2" w:themeShade="40"/>
        </w:rPr>
        <w:t>Award Criteria:</w:t>
      </w:r>
    </w:p>
    <w:p w14:paraId="701EE20A" w14:textId="41E86EE9" w:rsidR="00C632F6" w:rsidRPr="0063232E" w:rsidRDefault="00973890" w:rsidP="006D4E41">
      <w:pPr>
        <w:pStyle w:val="BodyText"/>
        <w:jc w:val="both"/>
        <w:rPr>
          <w:color w:val="3B3838" w:themeColor="background2" w:themeShade="40"/>
        </w:rPr>
      </w:pPr>
      <w:r w:rsidRPr="0063232E">
        <w:rPr>
          <w:color w:val="3B3838" w:themeColor="background2" w:themeShade="40"/>
        </w:rPr>
        <w:t>To be eligible for the Ralph E. Powe Research Excellence Award, candidates</w:t>
      </w:r>
      <w:r w:rsidR="00D570ED" w:rsidRPr="0063232E">
        <w:rPr>
          <w:color w:val="3B3838" w:themeColor="background2" w:themeShade="40"/>
        </w:rPr>
        <w:t>, at the time of nomination,</w:t>
      </w:r>
      <w:r w:rsidRPr="0063232E">
        <w:rPr>
          <w:color w:val="3B3838" w:themeColor="background2" w:themeShade="40"/>
        </w:rPr>
        <w:t xml:space="preserve"> must be a general faculty member with a minimum of five years</w:t>
      </w:r>
      <w:r w:rsidR="006D4E41" w:rsidRPr="0063232E">
        <w:rPr>
          <w:color w:val="3B3838" w:themeColor="background2" w:themeShade="40"/>
        </w:rPr>
        <w:t xml:space="preserve"> </w:t>
      </w:r>
      <w:r w:rsidRPr="0063232E">
        <w:rPr>
          <w:color w:val="3B3838" w:themeColor="background2" w:themeShade="40"/>
        </w:rPr>
        <w:t xml:space="preserve">at Mississippi State University and holding a professorial rank (including Research Professors who may not be tenure-track faculty). These individuals should have earned their terminal degree </w:t>
      </w:r>
      <w:r w:rsidRPr="0063232E">
        <w:rPr>
          <w:color w:val="3B3838" w:themeColor="background2" w:themeShade="40"/>
          <w:u w:val="single"/>
        </w:rPr>
        <w:t>no less than</w:t>
      </w:r>
      <w:r w:rsidRPr="0063232E">
        <w:rPr>
          <w:color w:val="3B3838" w:themeColor="background2" w:themeShade="40"/>
        </w:rPr>
        <w:t xml:space="preserve"> 12 years ago.</w:t>
      </w:r>
      <w:r w:rsidR="002D661F" w:rsidRPr="0063232E">
        <w:rPr>
          <w:color w:val="3B3838" w:themeColor="background2" w:themeShade="40"/>
        </w:rPr>
        <w:t xml:space="preserve"> Nominees must not have been found guilty or have any pending administrative, disciplinary, or criminal charge against them.</w:t>
      </w:r>
    </w:p>
    <w:p w14:paraId="6BD295DD" w14:textId="77777777" w:rsidR="00C632F6" w:rsidRPr="0063232E" w:rsidRDefault="00C632F6" w:rsidP="006D4E41">
      <w:pPr>
        <w:pStyle w:val="BodyText"/>
        <w:kinsoku w:val="0"/>
        <w:overflowPunct w:val="0"/>
        <w:spacing w:before="3"/>
        <w:rPr>
          <w:color w:val="3B3838" w:themeColor="background2" w:themeShade="40"/>
        </w:rPr>
      </w:pPr>
    </w:p>
    <w:p w14:paraId="08CC1F6C" w14:textId="55834B86" w:rsidR="00C632F6" w:rsidRPr="0063232E" w:rsidRDefault="00973890" w:rsidP="006D4E41">
      <w:pPr>
        <w:pStyle w:val="BodyText"/>
        <w:jc w:val="both"/>
        <w:rPr>
          <w:color w:val="3B3838" w:themeColor="background2" w:themeShade="40"/>
        </w:rPr>
      </w:pPr>
      <w:r w:rsidRPr="0063232E">
        <w:rPr>
          <w:color w:val="3B3838" w:themeColor="background2" w:themeShade="40"/>
        </w:rPr>
        <w:t>The Ralph E. Powe Research Excellence Award</w:t>
      </w:r>
      <w:r w:rsidR="002D661F" w:rsidRPr="0063232E">
        <w:rPr>
          <w:color w:val="3B3838" w:themeColor="background2" w:themeShade="40"/>
        </w:rPr>
        <w:t>ee</w:t>
      </w:r>
      <w:r w:rsidRPr="0063232E">
        <w:rPr>
          <w:color w:val="3B3838" w:themeColor="background2" w:themeShade="40"/>
        </w:rPr>
        <w:t xml:space="preserve"> is selected based on the following review criteria:</w:t>
      </w:r>
    </w:p>
    <w:p w14:paraId="19DE2783" w14:textId="3F7CE3AD" w:rsidR="00C632F6" w:rsidRPr="0063232E" w:rsidRDefault="00973890" w:rsidP="0062240A">
      <w:pPr>
        <w:pStyle w:val="BodyText"/>
        <w:numPr>
          <w:ilvl w:val="0"/>
          <w:numId w:val="6"/>
        </w:numPr>
        <w:ind w:left="450" w:hanging="270"/>
        <w:jc w:val="both"/>
        <w:rPr>
          <w:color w:val="3B3838" w:themeColor="background2" w:themeShade="40"/>
        </w:rPr>
      </w:pPr>
      <w:r w:rsidRPr="0063232E">
        <w:rPr>
          <w:color w:val="3B3838" w:themeColor="background2" w:themeShade="40"/>
        </w:rPr>
        <w:t>Documentation of a sustained record of research and scholarship that reflect</w:t>
      </w:r>
      <w:r w:rsidR="00FF62AA" w:rsidRPr="0063232E">
        <w:rPr>
          <w:color w:val="3B3838" w:themeColor="background2" w:themeShade="40"/>
        </w:rPr>
        <w:t>s vision</w:t>
      </w:r>
      <w:r w:rsidRPr="0063232E">
        <w:rPr>
          <w:color w:val="3B3838" w:themeColor="background2" w:themeShade="40"/>
        </w:rPr>
        <w:t>, collaboration, innovation</w:t>
      </w:r>
      <w:r w:rsidR="00CE12A9" w:rsidRPr="0063232E">
        <w:rPr>
          <w:color w:val="3B3838" w:themeColor="background2" w:themeShade="40"/>
        </w:rPr>
        <w:t>,</w:t>
      </w:r>
      <w:r w:rsidRPr="0063232E">
        <w:rPr>
          <w:color w:val="3B3838" w:themeColor="background2" w:themeShade="40"/>
        </w:rPr>
        <w:t xml:space="preserve"> and leadership within the </w:t>
      </w:r>
      <w:r w:rsidR="00CE12A9" w:rsidRPr="0063232E">
        <w:rPr>
          <w:color w:val="3B3838" w:themeColor="background2" w:themeShade="40"/>
        </w:rPr>
        <w:t xml:space="preserve">nominee’s </w:t>
      </w:r>
      <w:r w:rsidRPr="0063232E">
        <w:rPr>
          <w:color w:val="3B3838" w:themeColor="background2" w:themeShade="40"/>
        </w:rPr>
        <w:t>field.</w:t>
      </w:r>
    </w:p>
    <w:p w14:paraId="7A9E85AF" w14:textId="605BF37A" w:rsidR="00C632F6" w:rsidRPr="0063232E" w:rsidRDefault="00973890" w:rsidP="0062240A">
      <w:pPr>
        <w:pStyle w:val="BodyText"/>
        <w:numPr>
          <w:ilvl w:val="0"/>
          <w:numId w:val="6"/>
        </w:numPr>
        <w:ind w:left="450" w:hanging="270"/>
        <w:jc w:val="both"/>
        <w:rPr>
          <w:color w:val="3B3838" w:themeColor="background2" w:themeShade="40"/>
        </w:rPr>
      </w:pPr>
      <w:r w:rsidRPr="0063232E">
        <w:rPr>
          <w:color w:val="3B3838" w:themeColor="background2" w:themeShade="40"/>
        </w:rPr>
        <w:t>Evidence</w:t>
      </w:r>
      <w:r w:rsidRPr="0063232E">
        <w:rPr>
          <w:color w:val="3B3838" w:themeColor="background2" w:themeShade="40"/>
          <w:spacing w:val="-6"/>
        </w:rPr>
        <w:t xml:space="preserve"> </w:t>
      </w:r>
      <w:r w:rsidRPr="0063232E">
        <w:rPr>
          <w:color w:val="3B3838" w:themeColor="background2" w:themeShade="40"/>
        </w:rPr>
        <w:t>of</w:t>
      </w:r>
      <w:r w:rsidRPr="0063232E">
        <w:rPr>
          <w:color w:val="3B3838" w:themeColor="background2" w:themeShade="40"/>
          <w:spacing w:val="-2"/>
        </w:rPr>
        <w:t xml:space="preserve"> </w:t>
      </w:r>
      <w:r w:rsidRPr="0063232E">
        <w:rPr>
          <w:color w:val="3B3838" w:themeColor="background2" w:themeShade="40"/>
        </w:rPr>
        <w:t>one</w:t>
      </w:r>
      <w:r w:rsidRPr="0063232E">
        <w:rPr>
          <w:color w:val="3B3838" w:themeColor="background2" w:themeShade="40"/>
          <w:spacing w:val="-6"/>
        </w:rPr>
        <w:t xml:space="preserve"> </w:t>
      </w:r>
      <w:r w:rsidRPr="0063232E">
        <w:rPr>
          <w:color w:val="3B3838" w:themeColor="background2" w:themeShade="40"/>
        </w:rPr>
        <w:t>or</w:t>
      </w:r>
      <w:r w:rsidRPr="0063232E">
        <w:rPr>
          <w:color w:val="3B3838" w:themeColor="background2" w:themeShade="40"/>
          <w:spacing w:val="-6"/>
        </w:rPr>
        <w:t xml:space="preserve"> </w:t>
      </w:r>
      <w:r w:rsidRPr="0063232E">
        <w:rPr>
          <w:color w:val="3B3838" w:themeColor="background2" w:themeShade="40"/>
        </w:rPr>
        <w:t>more</w:t>
      </w:r>
      <w:r w:rsidRPr="0063232E">
        <w:rPr>
          <w:color w:val="3B3838" w:themeColor="background2" w:themeShade="40"/>
          <w:spacing w:val="-1"/>
        </w:rPr>
        <w:t xml:space="preserve"> </w:t>
      </w:r>
      <w:r w:rsidRPr="0063232E">
        <w:rPr>
          <w:color w:val="3B3838" w:themeColor="background2" w:themeShade="40"/>
        </w:rPr>
        <w:t>original</w:t>
      </w:r>
      <w:r w:rsidRPr="0063232E">
        <w:rPr>
          <w:color w:val="3B3838" w:themeColor="background2" w:themeShade="40"/>
          <w:spacing w:val="-5"/>
        </w:rPr>
        <w:t xml:space="preserve"> </w:t>
      </w:r>
      <w:r w:rsidRPr="0063232E">
        <w:rPr>
          <w:color w:val="3B3838" w:themeColor="background2" w:themeShade="40"/>
        </w:rPr>
        <w:t>or</w:t>
      </w:r>
      <w:r w:rsidRPr="0063232E">
        <w:rPr>
          <w:color w:val="3B3838" w:themeColor="background2" w:themeShade="40"/>
          <w:spacing w:val="-6"/>
        </w:rPr>
        <w:t xml:space="preserve"> </w:t>
      </w:r>
      <w:r w:rsidRPr="0063232E">
        <w:rPr>
          <w:color w:val="3B3838" w:themeColor="background2" w:themeShade="40"/>
        </w:rPr>
        <w:t>transformational</w:t>
      </w:r>
      <w:r w:rsidRPr="0063232E">
        <w:rPr>
          <w:color w:val="3B3838" w:themeColor="background2" w:themeShade="40"/>
          <w:spacing w:val="-4"/>
        </w:rPr>
        <w:t xml:space="preserve"> </w:t>
      </w:r>
      <w:r w:rsidRPr="0063232E">
        <w:rPr>
          <w:color w:val="3B3838" w:themeColor="background2" w:themeShade="40"/>
        </w:rPr>
        <w:t>contributions</w:t>
      </w:r>
      <w:r w:rsidRPr="0063232E">
        <w:rPr>
          <w:color w:val="3B3838" w:themeColor="background2" w:themeShade="40"/>
          <w:spacing w:val="-5"/>
        </w:rPr>
        <w:t xml:space="preserve"> </w:t>
      </w:r>
      <w:r w:rsidRPr="0063232E">
        <w:rPr>
          <w:color w:val="3B3838" w:themeColor="background2" w:themeShade="40"/>
        </w:rPr>
        <w:t>with</w:t>
      </w:r>
      <w:r w:rsidRPr="0063232E">
        <w:rPr>
          <w:color w:val="3B3838" w:themeColor="background2" w:themeShade="40"/>
          <w:spacing w:val="-2"/>
        </w:rPr>
        <w:t xml:space="preserve"> </w:t>
      </w:r>
      <w:r w:rsidRPr="0063232E">
        <w:rPr>
          <w:color w:val="3B3838" w:themeColor="background2" w:themeShade="40"/>
        </w:rPr>
        <w:t xml:space="preserve">notable impact within their discipline as evaluated by peers/experts in the </w:t>
      </w:r>
      <w:r w:rsidR="00CE12A9" w:rsidRPr="0063232E">
        <w:rPr>
          <w:color w:val="3B3838" w:themeColor="background2" w:themeShade="40"/>
        </w:rPr>
        <w:t xml:space="preserve">nominee’s </w:t>
      </w:r>
      <w:r w:rsidRPr="0063232E">
        <w:rPr>
          <w:color w:val="3B3838" w:themeColor="background2" w:themeShade="40"/>
        </w:rPr>
        <w:t>field.</w:t>
      </w:r>
    </w:p>
    <w:p w14:paraId="2E7B7426" w14:textId="48C27A42" w:rsidR="00C632F6" w:rsidRPr="0063232E" w:rsidRDefault="00973890" w:rsidP="0062240A">
      <w:pPr>
        <w:pStyle w:val="BodyText"/>
        <w:numPr>
          <w:ilvl w:val="0"/>
          <w:numId w:val="6"/>
        </w:numPr>
        <w:ind w:left="450" w:hanging="270"/>
        <w:jc w:val="both"/>
        <w:rPr>
          <w:color w:val="3B3838" w:themeColor="background2" w:themeShade="40"/>
        </w:rPr>
      </w:pPr>
      <w:r w:rsidRPr="0063232E">
        <w:rPr>
          <w:color w:val="3B3838" w:themeColor="background2" w:themeShade="40"/>
        </w:rPr>
        <w:t>Demonstrated commitment to mentorship of junior faculty and</w:t>
      </w:r>
      <w:r w:rsidRPr="0063232E">
        <w:rPr>
          <w:color w:val="3B3838" w:themeColor="background2" w:themeShade="40"/>
          <w:spacing w:val="-3"/>
        </w:rPr>
        <w:t xml:space="preserve"> </w:t>
      </w:r>
      <w:r w:rsidRPr="0063232E">
        <w:rPr>
          <w:color w:val="3B3838" w:themeColor="background2" w:themeShade="40"/>
        </w:rPr>
        <w:t>students.</w:t>
      </w:r>
    </w:p>
    <w:p w14:paraId="67D91F2C" w14:textId="41138F83" w:rsidR="005068DE" w:rsidRPr="0063232E" w:rsidRDefault="0071750A" w:rsidP="0062240A">
      <w:pPr>
        <w:pStyle w:val="BodyText"/>
        <w:numPr>
          <w:ilvl w:val="0"/>
          <w:numId w:val="6"/>
        </w:numPr>
        <w:ind w:left="450" w:hanging="270"/>
        <w:jc w:val="both"/>
        <w:rPr>
          <w:color w:val="3B3838" w:themeColor="background2" w:themeShade="40"/>
        </w:rPr>
      </w:pPr>
      <w:r w:rsidRPr="0063232E">
        <w:rPr>
          <w:color w:val="3B3838" w:themeColor="background2" w:themeShade="40"/>
        </w:rPr>
        <w:t>Demonstrated c</w:t>
      </w:r>
      <w:r w:rsidR="005068DE" w:rsidRPr="0063232E">
        <w:rPr>
          <w:color w:val="3B3838" w:themeColor="background2" w:themeShade="40"/>
        </w:rPr>
        <w:t>ommitment to the University’s land</w:t>
      </w:r>
      <w:r w:rsidRPr="0063232E">
        <w:rPr>
          <w:color w:val="3B3838" w:themeColor="background2" w:themeShade="40"/>
        </w:rPr>
        <w:t>-</w:t>
      </w:r>
      <w:r w:rsidR="005068DE" w:rsidRPr="0063232E">
        <w:rPr>
          <w:color w:val="3B3838" w:themeColor="background2" w:themeShade="40"/>
        </w:rPr>
        <w:t xml:space="preserve">grant mission. </w:t>
      </w:r>
    </w:p>
    <w:p w14:paraId="5123AD18" w14:textId="77777777" w:rsidR="00C632F6" w:rsidRPr="0063232E" w:rsidRDefault="00973890" w:rsidP="0062240A">
      <w:pPr>
        <w:pStyle w:val="BodyText"/>
        <w:numPr>
          <w:ilvl w:val="0"/>
          <w:numId w:val="6"/>
        </w:numPr>
        <w:ind w:left="450" w:hanging="270"/>
        <w:jc w:val="both"/>
        <w:rPr>
          <w:color w:val="3B3838" w:themeColor="background2" w:themeShade="40"/>
        </w:rPr>
      </w:pPr>
      <w:r w:rsidRPr="0063232E">
        <w:rPr>
          <w:color w:val="3B3838" w:themeColor="background2" w:themeShade="40"/>
        </w:rPr>
        <w:t>Meaningful and effective professional leadership, including leadership in professional</w:t>
      </w:r>
      <w:r w:rsidRPr="0063232E">
        <w:rPr>
          <w:color w:val="3B3838" w:themeColor="background2" w:themeShade="40"/>
          <w:spacing w:val="-1"/>
        </w:rPr>
        <w:t xml:space="preserve"> </w:t>
      </w:r>
      <w:r w:rsidRPr="0063232E">
        <w:rPr>
          <w:color w:val="3B3838" w:themeColor="background2" w:themeShade="40"/>
        </w:rPr>
        <w:t>societies.</w:t>
      </w:r>
    </w:p>
    <w:p w14:paraId="60B46302" w14:textId="77777777" w:rsidR="00C632F6" w:rsidRPr="0063232E" w:rsidRDefault="00C632F6" w:rsidP="006D4E41">
      <w:pPr>
        <w:pStyle w:val="BodyText"/>
        <w:kinsoku w:val="0"/>
        <w:overflowPunct w:val="0"/>
        <w:spacing w:before="6"/>
        <w:rPr>
          <w:color w:val="3B3838" w:themeColor="background2" w:themeShade="40"/>
        </w:rPr>
      </w:pPr>
    </w:p>
    <w:p w14:paraId="03473625" w14:textId="77777777" w:rsidR="00C632F6" w:rsidRPr="0063232E" w:rsidRDefault="00973890" w:rsidP="006D4E41">
      <w:pPr>
        <w:pStyle w:val="Heading2"/>
        <w:kinsoku w:val="0"/>
        <w:overflowPunct w:val="0"/>
        <w:ind w:left="0"/>
        <w:rPr>
          <w:color w:val="3B3838" w:themeColor="background2" w:themeShade="40"/>
        </w:rPr>
      </w:pPr>
      <w:r w:rsidRPr="0063232E">
        <w:rPr>
          <w:color w:val="3B3838" w:themeColor="background2" w:themeShade="40"/>
        </w:rPr>
        <w:t>Selection Committee</w:t>
      </w:r>
    </w:p>
    <w:p w14:paraId="4CFC2B3A" w14:textId="77777777" w:rsidR="00264848" w:rsidRPr="0063232E" w:rsidRDefault="00264848" w:rsidP="00264848">
      <w:pPr>
        <w:pStyle w:val="BodyText"/>
        <w:jc w:val="both"/>
        <w:rPr>
          <w:color w:val="3B3838" w:themeColor="background2" w:themeShade="40"/>
        </w:rPr>
      </w:pPr>
      <w:r w:rsidRPr="0063232E">
        <w:rPr>
          <w:color w:val="3B3838" w:themeColor="background2" w:themeShade="40"/>
        </w:rPr>
        <w:t>The selection committee will be formed by the Vice President for Research and Economic Development to include a diverse group of full professors representing MSU’s various research disciplines. Committee members will include representatives from the offices of the Provost, Vice President for the Division of Agriculture, Forestry and Veterinary Medicine, and Vice President for Research and Economic Development. Committee members will also include at least one Associate Dean for Research, previous Ralph E. Powe award winner, and W. L. Giles Distinguished Professor.</w:t>
      </w:r>
    </w:p>
    <w:p w14:paraId="17E57CDD" w14:textId="77777777" w:rsidR="00C632F6" w:rsidRPr="0063232E" w:rsidRDefault="00C632F6" w:rsidP="006D4E41">
      <w:pPr>
        <w:pStyle w:val="BodyText"/>
        <w:kinsoku w:val="0"/>
        <w:overflowPunct w:val="0"/>
        <w:spacing w:before="9"/>
        <w:rPr>
          <w:color w:val="3B3838" w:themeColor="background2" w:themeShade="40"/>
        </w:rPr>
      </w:pPr>
    </w:p>
    <w:p w14:paraId="59F3F0F1" w14:textId="77777777" w:rsidR="00C632F6" w:rsidRPr="0063232E" w:rsidRDefault="00973890" w:rsidP="006D4E41">
      <w:pPr>
        <w:pStyle w:val="Heading2"/>
        <w:kinsoku w:val="0"/>
        <w:overflowPunct w:val="0"/>
        <w:spacing w:line="268" w:lineRule="exact"/>
        <w:ind w:left="0"/>
        <w:rPr>
          <w:color w:val="3B3838" w:themeColor="background2" w:themeShade="40"/>
        </w:rPr>
      </w:pPr>
      <w:bookmarkStart w:id="4" w:name="Nomination_Material:"/>
      <w:bookmarkEnd w:id="4"/>
      <w:r w:rsidRPr="0063232E">
        <w:rPr>
          <w:color w:val="3B3838" w:themeColor="background2" w:themeShade="40"/>
        </w:rPr>
        <w:t>Nomination Material:</w:t>
      </w:r>
    </w:p>
    <w:p w14:paraId="4433CC34" w14:textId="6794E88A" w:rsidR="00493254" w:rsidRPr="0063232E" w:rsidRDefault="00973890" w:rsidP="00493254">
      <w:pPr>
        <w:pStyle w:val="BodyText"/>
        <w:numPr>
          <w:ilvl w:val="0"/>
          <w:numId w:val="7"/>
        </w:numPr>
        <w:ind w:left="450" w:hanging="270"/>
        <w:jc w:val="both"/>
        <w:rPr>
          <w:color w:val="3B3838" w:themeColor="background2" w:themeShade="40"/>
        </w:rPr>
      </w:pPr>
      <w:r w:rsidRPr="0063232E">
        <w:rPr>
          <w:color w:val="3B3838" w:themeColor="background2" w:themeShade="40"/>
        </w:rPr>
        <w:t>Nomination</w:t>
      </w:r>
      <w:r w:rsidRPr="0063232E">
        <w:rPr>
          <w:color w:val="3B3838" w:themeColor="background2" w:themeShade="40"/>
          <w:spacing w:val="-3"/>
        </w:rPr>
        <w:t xml:space="preserve"> </w:t>
      </w:r>
      <w:r w:rsidRPr="0063232E">
        <w:rPr>
          <w:color w:val="3B3838" w:themeColor="background2" w:themeShade="40"/>
        </w:rPr>
        <w:t>form</w:t>
      </w:r>
      <w:r w:rsidR="00AE6621">
        <w:rPr>
          <w:color w:val="3B3838" w:themeColor="background2" w:themeShade="40"/>
        </w:rPr>
        <w:t xml:space="preserve"> (Qualtrics online form)</w:t>
      </w:r>
    </w:p>
    <w:p w14:paraId="7723EB29" w14:textId="12F2D1B4" w:rsidR="00493254" w:rsidRPr="0063232E" w:rsidRDefault="00493254" w:rsidP="00493254">
      <w:pPr>
        <w:pStyle w:val="BodyText"/>
        <w:numPr>
          <w:ilvl w:val="0"/>
          <w:numId w:val="7"/>
        </w:numPr>
        <w:ind w:left="450" w:hanging="270"/>
        <w:jc w:val="both"/>
        <w:rPr>
          <w:color w:val="3B3838" w:themeColor="background2" w:themeShade="40"/>
        </w:rPr>
      </w:pPr>
      <w:r w:rsidRPr="0063232E">
        <w:rPr>
          <w:color w:val="3B3838" w:themeColor="background2" w:themeShade="40"/>
        </w:rPr>
        <w:t>Letter of nomination providing highlights of the</w:t>
      </w:r>
      <w:r w:rsidRPr="0063232E">
        <w:rPr>
          <w:color w:val="3B3838" w:themeColor="background2" w:themeShade="40"/>
          <w:spacing w:val="-16"/>
        </w:rPr>
        <w:t xml:space="preserve"> </w:t>
      </w:r>
      <w:r w:rsidRPr="0063232E">
        <w:rPr>
          <w:color w:val="3B3838" w:themeColor="background2" w:themeShade="40"/>
        </w:rPr>
        <w:t>nominee’s accomplishments, with a focus on the research and/or creative achievements relevant to the nominee’s field*</w:t>
      </w:r>
    </w:p>
    <w:p w14:paraId="31600E3B" w14:textId="0863984C" w:rsidR="00C632F6" w:rsidRPr="0063232E" w:rsidRDefault="00973890" w:rsidP="0062240A">
      <w:pPr>
        <w:pStyle w:val="BodyText"/>
        <w:numPr>
          <w:ilvl w:val="0"/>
          <w:numId w:val="7"/>
        </w:numPr>
        <w:ind w:left="450" w:hanging="270"/>
        <w:jc w:val="both"/>
        <w:rPr>
          <w:color w:val="3B3838" w:themeColor="background2" w:themeShade="40"/>
        </w:rPr>
      </w:pPr>
      <w:r w:rsidRPr="0063232E">
        <w:rPr>
          <w:color w:val="3B3838" w:themeColor="background2" w:themeShade="40"/>
        </w:rPr>
        <w:t xml:space="preserve">A minimum of three </w:t>
      </w:r>
      <w:r w:rsidR="00493254" w:rsidRPr="0063232E">
        <w:rPr>
          <w:color w:val="3B3838" w:themeColor="background2" w:themeShade="40"/>
        </w:rPr>
        <w:t xml:space="preserve">additional </w:t>
      </w:r>
      <w:r w:rsidRPr="0063232E">
        <w:rPr>
          <w:color w:val="3B3838" w:themeColor="background2" w:themeShade="40"/>
        </w:rPr>
        <w:t xml:space="preserve">letters of support or recommendation for the nominee. At least one letter </w:t>
      </w:r>
      <w:r w:rsidRPr="0063232E">
        <w:rPr>
          <w:color w:val="3B3838" w:themeColor="background2" w:themeShade="40"/>
          <w:u w:val="single"/>
        </w:rPr>
        <w:t>must</w:t>
      </w:r>
      <w:r w:rsidRPr="0063232E">
        <w:rPr>
          <w:color w:val="3B3838" w:themeColor="background2" w:themeShade="40"/>
        </w:rPr>
        <w:t xml:space="preserve"> be from outside</w:t>
      </w:r>
      <w:r w:rsidRPr="0063232E">
        <w:rPr>
          <w:color w:val="3B3838" w:themeColor="background2" w:themeShade="40"/>
          <w:spacing w:val="-2"/>
        </w:rPr>
        <w:t xml:space="preserve"> </w:t>
      </w:r>
      <w:r w:rsidRPr="0063232E">
        <w:rPr>
          <w:color w:val="3B3838" w:themeColor="background2" w:themeShade="40"/>
        </w:rPr>
        <w:t>MSU</w:t>
      </w:r>
      <w:r w:rsidR="002E482E" w:rsidRPr="0063232E">
        <w:rPr>
          <w:color w:val="3B3838" w:themeColor="background2" w:themeShade="40"/>
        </w:rPr>
        <w:t>*</w:t>
      </w:r>
    </w:p>
    <w:p w14:paraId="4D0EC879" w14:textId="7B005AF5" w:rsidR="00C632F6" w:rsidRPr="00A35418" w:rsidRDefault="00973890" w:rsidP="00A35418">
      <w:pPr>
        <w:pStyle w:val="BodyText"/>
        <w:numPr>
          <w:ilvl w:val="0"/>
          <w:numId w:val="8"/>
        </w:numPr>
        <w:ind w:left="450" w:hanging="270"/>
        <w:jc w:val="both"/>
        <w:rPr>
          <w:color w:val="3B3838" w:themeColor="background2" w:themeShade="40"/>
        </w:rPr>
      </w:pPr>
      <w:r w:rsidRPr="0063232E">
        <w:rPr>
          <w:color w:val="3B3838" w:themeColor="background2" w:themeShade="40"/>
        </w:rPr>
        <w:t xml:space="preserve">Abbreviated </w:t>
      </w:r>
      <w:r w:rsidR="0063232E">
        <w:rPr>
          <w:color w:val="3B3838" w:themeColor="background2" w:themeShade="40"/>
        </w:rPr>
        <w:t>CV</w:t>
      </w:r>
      <w:r w:rsidRPr="0063232E">
        <w:rPr>
          <w:color w:val="3B3838" w:themeColor="background2" w:themeShade="40"/>
        </w:rPr>
        <w:t xml:space="preserve"> highlighting pertinent information (10-page</w:t>
      </w:r>
      <w:r w:rsidRPr="0063232E">
        <w:rPr>
          <w:color w:val="3B3838" w:themeColor="background2" w:themeShade="40"/>
          <w:spacing w:val="-8"/>
        </w:rPr>
        <w:t xml:space="preserve"> </w:t>
      </w:r>
      <w:r w:rsidRPr="0063232E">
        <w:rPr>
          <w:color w:val="3B3838" w:themeColor="background2" w:themeShade="40"/>
        </w:rPr>
        <w:t>limit)</w:t>
      </w:r>
      <w:r w:rsidR="00A35418">
        <w:rPr>
          <w:color w:val="3B3838" w:themeColor="background2" w:themeShade="40"/>
        </w:rPr>
        <w:t>. CVs are encouraged to include a summary section.</w:t>
      </w:r>
    </w:p>
    <w:p w14:paraId="21CBA4D1" w14:textId="77777777" w:rsidR="00FF62AA" w:rsidRPr="0063232E" w:rsidRDefault="00FF62AA" w:rsidP="006D4E41">
      <w:pPr>
        <w:pStyle w:val="ListParagraph"/>
        <w:tabs>
          <w:tab w:val="left" w:pos="821"/>
        </w:tabs>
        <w:kinsoku w:val="0"/>
        <w:overflowPunct w:val="0"/>
        <w:spacing w:line="242" w:lineRule="auto"/>
        <w:ind w:left="0" w:right="403" w:firstLine="0"/>
        <w:rPr>
          <w:color w:val="3B3838" w:themeColor="background2" w:themeShade="40"/>
          <w:sz w:val="22"/>
          <w:szCs w:val="22"/>
        </w:rPr>
      </w:pPr>
    </w:p>
    <w:p w14:paraId="4AFA711A" w14:textId="77777777" w:rsidR="006959AF" w:rsidRPr="0063232E" w:rsidRDefault="006959AF" w:rsidP="006959AF">
      <w:pPr>
        <w:pStyle w:val="BodyText"/>
        <w:jc w:val="both"/>
        <w:rPr>
          <w:color w:val="3B3838" w:themeColor="background2" w:themeShade="40"/>
        </w:rPr>
      </w:pPr>
      <w:r w:rsidRPr="0063232E">
        <w:rPr>
          <w:i/>
          <w:iCs/>
          <w:color w:val="3B3838" w:themeColor="background2" w:themeShade="40"/>
        </w:rPr>
        <w:t>*Note:</w:t>
      </w:r>
      <w:r w:rsidRPr="0063232E">
        <w:rPr>
          <w:color w:val="3B3838" w:themeColor="background2" w:themeShade="40"/>
        </w:rPr>
        <w:t xml:space="preserve"> </w:t>
      </w:r>
      <w:r w:rsidRPr="0063232E">
        <w:rPr>
          <w:b/>
          <w:bCs/>
          <w:color w:val="3B3838" w:themeColor="background2" w:themeShade="40"/>
        </w:rPr>
        <w:t>Letters of support/recommendation are heavily weighted</w:t>
      </w:r>
      <w:r w:rsidRPr="0063232E">
        <w:rPr>
          <w:color w:val="3B3838" w:themeColor="background2" w:themeShade="40"/>
        </w:rPr>
        <w:t xml:space="preserve"> in the selection process and should communicate the nominee’s research contributions to a broad audience, based on the review criteria. The selection committee relies on these letters to gauge the impact and significance of the nominee’s contributions within their field of scholarship beyond traditional metrics. </w:t>
      </w:r>
    </w:p>
    <w:p w14:paraId="6A375415" w14:textId="77777777" w:rsidR="00C87874" w:rsidRDefault="00C87874" w:rsidP="00C87874">
      <w:pPr>
        <w:tabs>
          <w:tab w:val="left" w:pos="821"/>
        </w:tabs>
        <w:kinsoku w:val="0"/>
        <w:overflowPunct w:val="0"/>
        <w:spacing w:line="271" w:lineRule="exact"/>
        <w:rPr>
          <w:i/>
          <w:iCs/>
          <w:color w:val="3B3838" w:themeColor="background2" w:themeShade="40"/>
        </w:rPr>
      </w:pPr>
    </w:p>
    <w:p w14:paraId="04D1D3A2" w14:textId="5E3BB70D" w:rsidR="006959AF" w:rsidRPr="0063232E" w:rsidRDefault="00C87874" w:rsidP="006959AF">
      <w:pPr>
        <w:tabs>
          <w:tab w:val="left" w:pos="821"/>
        </w:tabs>
        <w:kinsoku w:val="0"/>
        <w:overflowPunct w:val="0"/>
        <w:spacing w:line="271" w:lineRule="exact"/>
        <w:rPr>
          <w:color w:val="3B3838" w:themeColor="background2" w:themeShade="40"/>
        </w:rPr>
      </w:pPr>
      <w:r w:rsidRPr="00571EE9">
        <w:rPr>
          <w:i/>
          <w:iCs/>
          <w:color w:val="3B3838" w:themeColor="background2" w:themeShade="40"/>
        </w:rPr>
        <w:t>Note:</w:t>
      </w:r>
      <w:r>
        <w:rPr>
          <w:color w:val="3B3838" w:themeColor="background2" w:themeShade="40"/>
        </w:rPr>
        <w:t xml:space="preserve"> </w:t>
      </w:r>
      <w:r w:rsidRPr="00A51997">
        <w:rPr>
          <w:color w:val="3B3838" w:themeColor="background2" w:themeShade="40"/>
        </w:rPr>
        <w:t>This award will not be conferred on any individual whose conduct has been determined to be unethical by MSU offices/review processes</w:t>
      </w:r>
      <w:r>
        <w:rPr>
          <w:color w:val="3B3838" w:themeColor="background2" w:themeShade="40"/>
        </w:rPr>
        <w:t>, such as</w:t>
      </w:r>
      <w:r w:rsidRPr="00A51997">
        <w:rPr>
          <w:color w:val="3B3838" w:themeColor="background2" w:themeShade="40"/>
        </w:rPr>
        <w:t>: Research Misconduct, Regulatory Non-Compliance, Human Resources Management, Internal Audit, or Civil Rights and Compliance</w:t>
      </w:r>
      <w:r>
        <w:rPr>
          <w:color w:val="3B3838" w:themeColor="background2" w:themeShade="40"/>
        </w:rPr>
        <w:t>.</w:t>
      </w:r>
    </w:p>
    <w:sectPr w:rsidR="006959AF" w:rsidRPr="0063232E" w:rsidSect="00C87874">
      <w:type w:val="continuous"/>
      <w:pgSz w:w="12240" w:h="15840"/>
      <w:pgMar w:top="774" w:right="1080" w:bottom="81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1" w:hanging="360"/>
      </w:pPr>
      <w:rPr>
        <w:rFonts w:ascii="Rockwell" w:hAnsi="Rockwell" w:cs="Rockwell"/>
        <w:b w:val="0"/>
        <w:bCs w:val="0"/>
        <w:spacing w:val="-3"/>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0000403"/>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0000404"/>
    <w:multiLevelType w:val="multilevel"/>
    <w:tmpl w:val="FFFFFFFF"/>
    <w:lvl w:ilvl="0">
      <w:start w:val="1"/>
      <w:numFmt w:val="decimal"/>
      <w:lvlText w:val="%1."/>
      <w:lvlJc w:val="left"/>
      <w:pPr>
        <w:ind w:left="821" w:hanging="360"/>
      </w:pPr>
      <w:rPr>
        <w:rFonts w:ascii="Rockwell" w:hAnsi="Rockwell" w:cs="Rockwell"/>
        <w:b w:val="0"/>
        <w:bCs w:val="0"/>
        <w:color w:val="505046"/>
        <w:spacing w:val="-2"/>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15:restartNumberingAfterBreak="0">
    <w:nsid w:val="028C70EA"/>
    <w:multiLevelType w:val="hybridMultilevel"/>
    <w:tmpl w:val="BD04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2571F"/>
    <w:multiLevelType w:val="hybridMultilevel"/>
    <w:tmpl w:val="28E2EF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7B74ED"/>
    <w:multiLevelType w:val="hybridMultilevel"/>
    <w:tmpl w:val="E38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517CD"/>
    <w:multiLevelType w:val="hybridMultilevel"/>
    <w:tmpl w:val="9B38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6303C"/>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16cid:durableId="837385613">
    <w:abstractNumId w:val="2"/>
  </w:num>
  <w:num w:numId="2" w16cid:durableId="1627732630">
    <w:abstractNumId w:val="1"/>
  </w:num>
  <w:num w:numId="3" w16cid:durableId="1276519062">
    <w:abstractNumId w:val="0"/>
  </w:num>
  <w:num w:numId="4" w16cid:durableId="1801800521">
    <w:abstractNumId w:val="3"/>
  </w:num>
  <w:num w:numId="5" w16cid:durableId="1746489621">
    <w:abstractNumId w:val="5"/>
  </w:num>
  <w:num w:numId="6" w16cid:durableId="58524168">
    <w:abstractNumId w:val="4"/>
  </w:num>
  <w:num w:numId="7" w16cid:durableId="41096765">
    <w:abstractNumId w:val="6"/>
  </w:num>
  <w:num w:numId="8" w16cid:durableId="1970892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9"/>
    <w:rsid w:val="000050C9"/>
    <w:rsid w:val="00055D31"/>
    <w:rsid w:val="000834F7"/>
    <w:rsid w:val="00153377"/>
    <w:rsid w:val="0019186B"/>
    <w:rsid w:val="00264848"/>
    <w:rsid w:val="00264EDD"/>
    <w:rsid w:val="002C4D1A"/>
    <w:rsid w:val="002D661F"/>
    <w:rsid w:val="002E482E"/>
    <w:rsid w:val="004102FA"/>
    <w:rsid w:val="0048602F"/>
    <w:rsid w:val="00493254"/>
    <w:rsid w:val="005068DE"/>
    <w:rsid w:val="00515478"/>
    <w:rsid w:val="0062240A"/>
    <w:rsid w:val="0063232E"/>
    <w:rsid w:val="006378F7"/>
    <w:rsid w:val="00654128"/>
    <w:rsid w:val="00664818"/>
    <w:rsid w:val="00680C16"/>
    <w:rsid w:val="006959AF"/>
    <w:rsid w:val="006D4E41"/>
    <w:rsid w:val="006F1EF8"/>
    <w:rsid w:val="0071750A"/>
    <w:rsid w:val="007D16B3"/>
    <w:rsid w:val="00816F93"/>
    <w:rsid w:val="00836817"/>
    <w:rsid w:val="0085165E"/>
    <w:rsid w:val="0095672D"/>
    <w:rsid w:val="00962B05"/>
    <w:rsid w:val="00973890"/>
    <w:rsid w:val="009B20C1"/>
    <w:rsid w:val="00A35418"/>
    <w:rsid w:val="00AB40ED"/>
    <w:rsid w:val="00AB6965"/>
    <w:rsid w:val="00AE6621"/>
    <w:rsid w:val="00AF559B"/>
    <w:rsid w:val="00C52619"/>
    <w:rsid w:val="00C632F6"/>
    <w:rsid w:val="00C71D67"/>
    <w:rsid w:val="00C87874"/>
    <w:rsid w:val="00CD43D1"/>
    <w:rsid w:val="00CE12A9"/>
    <w:rsid w:val="00D03465"/>
    <w:rsid w:val="00D03ADC"/>
    <w:rsid w:val="00D35637"/>
    <w:rsid w:val="00D379FA"/>
    <w:rsid w:val="00D570ED"/>
    <w:rsid w:val="00D71851"/>
    <w:rsid w:val="00DC190F"/>
    <w:rsid w:val="00DC3D74"/>
    <w:rsid w:val="00E87E69"/>
    <w:rsid w:val="00ED46D8"/>
    <w:rsid w:val="00F42073"/>
    <w:rsid w:val="00F645B4"/>
    <w:rsid w:val="00FA128B"/>
    <w:rsid w:val="00FE1595"/>
    <w:rsid w:val="00FF275C"/>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48917"/>
  <w14:defaultImageDpi w14:val="0"/>
  <w15:docId w15:val="{84342E80-2417-F248-A45E-2B5D3AB3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Rockwell" w:hAnsi="Rockwell" w:cs="Rockwell"/>
      <w:sz w:val="22"/>
      <w:szCs w:val="22"/>
    </w:rPr>
  </w:style>
  <w:style w:type="paragraph" w:styleId="Heading1">
    <w:name w:val="heading 1"/>
    <w:basedOn w:val="Normal"/>
    <w:next w:val="Normal"/>
    <w:link w:val="Heading1Char"/>
    <w:uiPriority w:val="1"/>
    <w:qFormat/>
    <w:pPr>
      <w:spacing w:line="281" w:lineRule="exact"/>
      <w:ind w:left="100"/>
      <w:jc w:val="both"/>
      <w:outlineLvl w:val="0"/>
    </w:pPr>
    <w:rPr>
      <w:sz w:val="24"/>
      <w:szCs w:val="24"/>
    </w:rPr>
  </w:style>
  <w:style w:type="paragraph" w:styleId="Heading2">
    <w:name w:val="heading 2"/>
    <w:basedOn w:val="Normal"/>
    <w:next w:val="Normal"/>
    <w:link w:val="Heading2Char"/>
    <w:uiPriority w:val="1"/>
    <w:qFormat/>
    <w:pPr>
      <w:ind w:left="100"/>
      <w:outlineLvl w:val="1"/>
    </w:pPr>
    <w:rPr>
      <w:rFonts w:ascii="Rockwell Condensed" w:hAnsi="Rockwell Condensed" w:cs="Rockwell Condensed"/>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Rockwell" w:hAnsi="Rockwell" w:cs="Rockwell"/>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21"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CE12A9"/>
    <w:rPr>
      <w:rFonts w:ascii="Rockwell" w:hAnsi="Rockwell" w:cs="Rockwell"/>
      <w:sz w:val="22"/>
      <w:szCs w:val="22"/>
    </w:rPr>
  </w:style>
  <w:style w:type="character" w:styleId="Hyperlink">
    <w:name w:val="Hyperlink"/>
    <w:basedOn w:val="DefaultParagraphFont"/>
    <w:uiPriority w:val="99"/>
    <w:semiHidden/>
    <w:unhideWhenUsed/>
    <w:rsid w:val="00851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sstate.co1.qualtrics.com/jfe/form/SV_3w67Fsjhrdxrud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3077</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Katie</dc:creator>
  <cp:keywords/>
  <dc:description/>
  <cp:lastModifiedBy>Jones, Alena</cp:lastModifiedBy>
  <cp:revision>4</cp:revision>
  <cp:lastPrinted>2026-01-23T18:07:00Z</cp:lastPrinted>
  <dcterms:created xsi:type="dcterms:W3CDTF">2026-01-23T18:26:00Z</dcterms:created>
  <dcterms:modified xsi:type="dcterms:W3CDTF">2026-01-27T19:14:00Z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